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1DA" w:rsidRPr="00BE31DA" w:rsidRDefault="00BE31DA" w:rsidP="00BE31DA">
      <w:pPr>
        <w:rPr>
          <w:b/>
          <w:sz w:val="28"/>
          <w:lang w:val="en-GB"/>
        </w:rPr>
      </w:pPr>
      <w:r w:rsidRPr="00BE31DA">
        <w:rPr>
          <w:b/>
          <w:sz w:val="28"/>
          <w:lang w:val="en-GB"/>
        </w:rPr>
        <w:t>We, the people of Europe, to save the climate</w:t>
      </w:r>
    </w:p>
    <w:p w:rsidR="00BE31DA" w:rsidRPr="00BE31DA" w:rsidRDefault="00BE31DA" w:rsidP="00BE31DA">
      <w:pPr>
        <w:rPr>
          <w:lang w:val="en-GB"/>
        </w:rPr>
      </w:pPr>
      <w:r w:rsidRPr="00BE31DA">
        <w:rPr>
          <w:lang w:val="en-GB"/>
        </w:rPr>
        <w:t xml:space="preserve">Is climate change global, European, French or local? All four levels </w:t>
      </w:r>
      <w:r w:rsidR="003642FA">
        <w:rPr>
          <w:lang w:val="en-GB"/>
        </w:rPr>
        <w:t>show</w:t>
      </w:r>
      <w:r w:rsidRPr="00BE31DA">
        <w:rPr>
          <w:lang w:val="en-GB"/>
        </w:rPr>
        <w:t xml:space="preserve"> visible consequences that are spiralling out of control!</w:t>
      </w:r>
    </w:p>
    <w:p w:rsidR="00BE31DA" w:rsidRPr="00BE31DA" w:rsidRDefault="00BE31DA" w:rsidP="00BE31DA">
      <w:pPr>
        <w:rPr>
          <w:lang w:val="en-GB"/>
        </w:rPr>
      </w:pPr>
      <w:r w:rsidRPr="00BE31DA">
        <w:rPr>
          <w:lang w:val="en-GB"/>
        </w:rPr>
        <w:t xml:space="preserve">At what level should we tackle it? </w:t>
      </w:r>
    </w:p>
    <w:p w:rsidR="00BE31DA" w:rsidRPr="00BE31DA" w:rsidRDefault="00BE31DA" w:rsidP="00BE31DA">
      <w:pPr>
        <w:rPr>
          <w:lang w:val="en-GB"/>
        </w:rPr>
      </w:pPr>
      <w:r w:rsidRPr="00BE31DA">
        <w:rPr>
          <w:lang w:val="en-GB"/>
        </w:rPr>
        <w:t>We have been involved in every battle with Greta, Oxfam, Greenpeace, Climate-action-Network, Alternatiba... and the climate is not getting any better.</w:t>
      </w:r>
    </w:p>
    <w:p w:rsidR="00BE31DA" w:rsidRPr="00BE31DA" w:rsidRDefault="00BE31DA" w:rsidP="00BE31DA">
      <w:pPr>
        <w:rPr>
          <w:lang w:val="en-GB"/>
        </w:rPr>
      </w:pPr>
      <w:r w:rsidRPr="00BE31DA">
        <w:rPr>
          <w:lang w:val="en-GB"/>
        </w:rPr>
        <w:t>Global action is difficult (wars, populism, poverty...) but the European Union seems to be the best lever for raising global awareness.</w:t>
      </w:r>
    </w:p>
    <w:p w:rsidR="00BE31DA" w:rsidRPr="00BE31DA" w:rsidRDefault="00BE31DA" w:rsidP="00BE31DA">
      <w:pPr>
        <w:rPr>
          <w:lang w:val="en-GB"/>
        </w:rPr>
      </w:pPr>
      <w:r w:rsidRPr="00BE31DA">
        <w:rPr>
          <w:lang w:val="en-GB"/>
        </w:rPr>
        <w:t>And within the European Union, it should be the citizens who call for action on climate change.</w:t>
      </w:r>
    </w:p>
    <w:p w:rsidR="00BE31DA" w:rsidRPr="00BE31DA" w:rsidRDefault="00BE31DA" w:rsidP="00BE31DA">
      <w:pPr>
        <w:rPr>
          <w:lang w:val="en-GB"/>
        </w:rPr>
      </w:pPr>
      <w:r w:rsidRPr="00BE31DA">
        <w:rPr>
          <w:lang w:val="en-GB"/>
        </w:rPr>
        <w:t>The good news is that the European Commission has just selected our call to test citizens</w:t>
      </w:r>
      <w:r>
        <w:rPr>
          <w:lang w:val="en-GB"/>
        </w:rPr>
        <w:t xml:space="preserve">’ </w:t>
      </w:r>
      <w:r w:rsidRPr="00BE31DA">
        <w:rPr>
          <w:lang w:val="en-GB"/>
        </w:rPr>
        <w:t xml:space="preserve">views through a European Citizens’ Initiative, number 51. </w:t>
      </w:r>
    </w:p>
    <w:p w:rsidR="00BE31DA" w:rsidRPr="00BE31DA" w:rsidRDefault="00BE31DA" w:rsidP="00BE31DA">
      <w:pPr>
        <w:rPr>
          <w:lang w:val="en-GB"/>
        </w:rPr>
      </w:pPr>
      <w:r w:rsidRPr="00BE31DA">
        <w:rPr>
          <w:lang w:val="en-GB"/>
        </w:rPr>
        <w:t xml:space="preserve">The general rules are that if one million European citizens over the age of 18 in at least 7 countries support the project, it will be put on the Commission's agenda. What we are calling for is for a Citizens' Climate Decision Assembly to be organised in each of the 27 countries, to debate and decide democratically on the implementation of the mechanism we are advocating. </w:t>
      </w:r>
    </w:p>
    <w:p w:rsidR="00BE31DA" w:rsidRPr="00BE31DA" w:rsidRDefault="00BE31DA" w:rsidP="00BE31DA">
      <w:pPr>
        <w:rPr>
          <w:lang w:val="en-GB"/>
        </w:rPr>
      </w:pPr>
      <w:r w:rsidRPr="00BE31DA">
        <w:rPr>
          <w:lang w:val="en-GB"/>
        </w:rPr>
        <w:t xml:space="preserve">This mechanism is based on two principles:  </w:t>
      </w:r>
    </w:p>
    <w:p w:rsidR="00BE31DA" w:rsidRPr="00BE31DA" w:rsidRDefault="00BE31DA" w:rsidP="00BE31DA">
      <w:pPr>
        <w:rPr>
          <w:lang w:val="en-GB"/>
        </w:rPr>
      </w:pPr>
      <w:r w:rsidRPr="00BE31DA">
        <w:rPr>
          <w:lang w:val="en-GB"/>
        </w:rPr>
        <w:t xml:space="preserve">- to provide each citizen with a carbon money account enabling them to ‘pay’ for the carbon weight of all purchases, an endowment renewed each year with 6% less to comply with the 2015 Paris Agreement and the planet's physical obligation, </w:t>
      </w:r>
    </w:p>
    <w:p w:rsidR="00BE31DA" w:rsidRPr="00BE31DA" w:rsidRDefault="00BE31DA" w:rsidP="00BE31DA">
      <w:pPr>
        <w:rPr>
          <w:lang w:val="en-GB"/>
        </w:rPr>
      </w:pPr>
      <w:r w:rsidRPr="00BE31DA">
        <w:rPr>
          <w:lang w:val="en-GB"/>
        </w:rPr>
        <w:t xml:space="preserve">- for the second foot, to impose carbon labelling on companies that is as fair as possible through carbon accounting, which gives companies the advantage of a competitive edge, and limits imports that are too costly in terms of transport, by developing the </w:t>
      </w:r>
      <w:proofErr w:type="spellStart"/>
      <w:r w:rsidR="00BA7D49">
        <w:rPr>
          <w:lang w:val="en-GB"/>
        </w:rPr>
        <w:t>european</w:t>
      </w:r>
      <w:proofErr w:type="spellEnd"/>
      <w:r w:rsidRPr="00BE31DA">
        <w:rPr>
          <w:lang w:val="en-GB"/>
        </w:rPr>
        <w:t xml:space="preserve"> economy. </w:t>
      </w:r>
    </w:p>
    <w:p w:rsidR="00BE31DA" w:rsidRPr="00BE31DA" w:rsidRDefault="00BE31DA" w:rsidP="00BE31DA">
      <w:pPr>
        <w:rPr>
          <w:lang w:val="en-GB"/>
        </w:rPr>
      </w:pPr>
      <w:r w:rsidRPr="00BE31DA">
        <w:rPr>
          <w:lang w:val="en-GB"/>
        </w:rPr>
        <w:t xml:space="preserve">This carbon accounting mechanism guarantees results by mechanically reducing the carbon money mass by 6% per year, leading to equilibrium in 2050. </w:t>
      </w:r>
    </w:p>
    <w:p w:rsidR="00CF3F5F" w:rsidRDefault="00BE31DA" w:rsidP="00BE31DA">
      <w:pPr>
        <w:rPr>
          <w:lang w:val="en-GB"/>
        </w:rPr>
      </w:pPr>
      <w:r w:rsidRPr="00BE31DA">
        <w:rPr>
          <w:lang w:val="en-GB"/>
        </w:rPr>
        <w:t>The method brings social justice through egalitarian distribution: each European would receive 9000 Ͼ carbon points, the equivalent of the average footprint of 9 tonnes of CO2 equivalent (i.e. dividing 400</w:t>
      </w:r>
      <w:r w:rsidR="003E1FA2">
        <w:rPr>
          <w:lang w:val="en-GB"/>
        </w:rPr>
        <w:t>0</w:t>
      </w:r>
      <w:r w:rsidRPr="00BE31DA">
        <w:rPr>
          <w:lang w:val="en-GB"/>
        </w:rPr>
        <w:t xml:space="preserve"> million tonnes per year for </w:t>
      </w:r>
      <w:r w:rsidR="003E1FA2">
        <w:rPr>
          <w:lang w:val="en-GB"/>
        </w:rPr>
        <w:t>Europe</w:t>
      </w:r>
      <w:r w:rsidRPr="00BE31DA">
        <w:rPr>
          <w:lang w:val="en-GB"/>
        </w:rPr>
        <w:t xml:space="preserve"> by 450 million Europeans). Carbon disparities are correlated with each person's income, with the rich running out of carbon while 68% of Europeans are already below 9,000: those who want to</w:t>
      </w:r>
      <w:r w:rsidR="003E1FA2">
        <w:rPr>
          <w:lang w:val="en-GB"/>
        </w:rPr>
        <w:t>,</w:t>
      </w:r>
      <w:r w:rsidRPr="00BE31DA">
        <w:rPr>
          <w:lang w:val="en-GB"/>
        </w:rPr>
        <w:t xml:space="preserve"> will be able to monetise their surpluses at the carbon counter allowing the rich to buy surpluses there, at increasingly high prices due to the annual restriction.</w:t>
      </w:r>
    </w:p>
    <w:p w:rsidR="00BA7D49" w:rsidRPr="00BA7D49" w:rsidRDefault="00BA7D49" w:rsidP="00BA7D49">
      <w:pPr>
        <w:rPr>
          <w:lang w:val="en-GB"/>
        </w:rPr>
      </w:pPr>
      <w:r w:rsidRPr="00BA7D49">
        <w:rPr>
          <w:lang w:val="en-GB"/>
        </w:rPr>
        <w:t xml:space="preserve">For once, the very rich will be happy to donate money for the very poor. </w:t>
      </w:r>
    </w:p>
    <w:p w:rsidR="00BA7D49" w:rsidRPr="00BA7D49" w:rsidRDefault="00BA7D49" w:rsidP="00BA7D49">
      <w:pPr>
        <w:rPr>
          <w:lang w:val="en-GB"/>
        </w:rPr>
      </w:pPr>
      <w:r w:rsidRPr="00BA7D49">
        <w:rPr>
          <w:lang w:val="en-GB"/>
        </w:rPr>
        <w:t xml:space="preserve">Last but not least, as the 2-minute film on </w:t>
      </w:r>
      <w:hyperlink r:id="rId4" w:history="1">
        <w:r w:rsidRPr="00887FE9">
          <w:rPr>
            <w:rStyle w:val="Lienhypertexte"/>
            <w:lang w:val="en-GB"/>
          </w:rPr>
          <w:t>https://comptecarbone.cc</w:t>
        </w:r>
      </w:hyperlink>
      <w:r>
        <w:rPr>
          <w:lang w:val="en-GB"/>
        </w:rPr>
        <w:t xml:space="preserve"> </w:t>
      </w:r>
      <w:r w:rsidRPr="00BA7D49">
        <w:rPr>
          <w:lang w:val="en-GB"/>
        </w:rPr>
        <w:t xml:space="preserve">clearly shows, the scheme brings freedom: everyone can do what they want with the 9,000 kg of carbon, and we're gradually taking things in our stride. </w:t>
      </w:r>
    </w:p>
    <w:p w:rsidR="00BA7D49" w:rsidRPr="00BA7D49" w:rsidRDefault="00BA7D49" w:rsidP="00BA7D49">
      <w:pPr>
        <w:rPr>
          <w:lang w:val="en-GB"/>
        </w:rPr>
      </w:pPr>
      <w:r w:rsidRPr="00BA7D49">
        <w:rPr>
          <w:lang w:val="en-GB"/>
        </w:rPr>
        <w:t xml:space="preserve">Gathering one million European supporters is a challenge, so how do we attract as many people as possible? Encourage the first signatories to get all their friends to sign, by creating a chain effect. The signature link is </w:t>
      </w:r>
      <w:hyperlink r:id="rId5" w:history="1">
        <w:r w:rsidRPr="00887FE9">
          <w:rPr>
            <w:rStyle w:val="Lienhypertexte"/>
            <w:lang w:val="en-GB"/>
          </w:rPr>
          <w:t>https://eci.ec.europa.eu/051/public</w:t>
        </w:r>
      </w:hyperlink>
      <w:r>
        <w:rPr>
          <w:lang w:val="en-GB"/>
        </w:rPr>
        <w:t xml:space="preserve"> </w:t>
      </w:r>
      <w:r w:rsidRPr="00BA7D49">
        <w:rPr>
          <w:lang w:val="en-GB"/>
        </w:rPr>
        <w:t xml:space="preserve"> or shortened to </w:t>
      </w:r>
      <w:hyperlink r:id="rId6" w:history="1">
        <w:r w:rsidRPr="00887FE9">
          <w:rPr>
            <w:rStyle w:val="Lienhypertexte"/>
            <w:lang w:val="en-GB"/>
          </w:rPr>
          <w:t>https://urls.fr/sKptPd</w:t>
        </w:r>
      </w:hyperlink>
      <w:r>
        <w:rPr>
          <w:lang w:val="en-GB"/>
        </w:rPr>
        <w:t xml:space="preserve"> </w:t>
      </w:r>
      <w:r w:rsidRPr="00BA7D49">
        <w:rPr>
          <w:lang w:val="en-GB"/>
        </w:rPr>
        <w:t xml:space="preserve">. </w:t>
      </w:r>
    </w:p>
    <w:p w:rsidR="00BA7D49" w:rsidRPr="00BA7D49" w:rsidRDefault="00BA7D49" w:rsidP="00BA7D49">
      <w:pPr>
        <w:rPr>
          <w:lang w:val="en-GB"/>
        </w:rPr>
      </w:pPr>
      <w:r w:rsidRPr="00BA7D49">
        <w:rPr>
          <w:lang w:val="en-GB"/>
        </w:rPr>
        <w:t xml:space="preserve">By a happy coincidence, in September 2024 a major study by economists Alain Trannoy and Pierre-Henri Bono was published in the Revue </w:t>
      </w:r>
      <w:proofErr w:type="spellStart"/>
      <w:r w:rsidRPr="00BA7D49">
        <w:rPr>
          <w:lang w:val="en-GB"/>
        </w:rPr>
        <w:t>d'</w:t>
      </w:r>
      <w:r>
        <w:rPr>
          <w:lang w:val="en-GB"/>
        </w:rPr>
        <w:t>É</w:t>
      </w:r>
      <w:r w:rsidRPr="00BA7D49">
        <w:rPr>
          <w:lang w:val="en-GB"/>
        </w:rPr>
        <w:t>conomie</w:t>
      </w:r>
      <w:proofErr w:type="spellEnd"/>
      <w:r w:rsidRPr="00BA7D49">
        <w:rPr>
          <w:lang w:val="en-GB"/>
        </w:rPr>
        <w:t xml:space="preserve"> Politique, advocating a carbon account for </w:t>
      </w:r>
      <w:r w:rsidRPr="00BA7D49">
        <w:rPr>
          <w:lang w:val="en-GB"/>
        </w:rPr>
        <w:lastRenderedPageBreak/>
        <w:t xml:space="preserve">aircraft: air transport is the fastest-growing cause of greenhouse gases, so we need to share the burden. We felt that starting the general principle of carbon accounting with the aircraft </w:t>
      </w:r>
      <w:r w:rsidR="003E1FA2">
        <w:rPr>
          <w:lang w:val="en-GB"/>
        </w:rPr>
        <w:t>sector</w:t>
      </w:r>
      <w:r w:rsidRPr="00BA7D49">
        <w:rPr>
          <w:lang w:val="en-GB"/>
        </w:rPr>
        <w:t xml:space="preserve"> would be an attractive way of attracting one million supporters. Admittedly, we lose freedom of choice, but we could get things off to a gentle start by distributing 500 Ͼ plane carbon points to each of the 450 million Europeans, allowing the 80% of Europeans who don't use planes to be rewarded by the possible resale of their quotas. </w:t>
      </w:r>
    </w:p>
    <w:p w:rsidR="00BA7D49" w:rsidRPr="00BA7D49" w:rsidRDefault="00BA7D49" w:rsidP="00BA7D49">
      <w:pPr>
        <w:rPr>
          <w:lang w:val="en-GB"/>
        </w:rPr>
      </w:pPr>
      <w:r w:rsidRPr="00BA7D49">
        <w:rPr>
          <w:lang w:val="en-GB"/>
        </w:rPr>
        <w:t xml:space="preserve">While respecting everyone's freedom, the approach under the title </w:t>
      </w:r>
      <w:hyperlink r:id="rId7" w:history="1">
        <w:r w:rsidRPr="00887FE9">
          <w:rPr>
            <w:rStyle w:val="Lienhypertexte"/>
            <w:lang w:val="en-GB"/>
          </w:rPr>
          <w:t>https://air-quotas.eu</w:t>
        </w:r>
      </w:hyperlink>
      <w:r>
        <w:rPr>
          <w:lang w:val="en-GB"/>
        </w:rPr>
        <w:t xml:space="preserve"> </w:t>
      </w:r>
      <w:r w:rsidRPr="00BA7D49">
        <w:rPr>
          <w:lang w:val="en-GB"/>
        </w:rPr>
        <w:t xml:space="preserve"> makes people aware that we have to be reasonable, and we are talking about rationalising air transport. Above all, we want to draw the attention of all movements and associations to the call for support </w:t>
      </w:r>
      <w:hyperlink r:id="rId8" w:history="1">
        <w:r w:rsidRPr="00887FE9">
          <w:rPr>
            <w:rStyle w:val="Lienhypertexte"/>
            <w:lang w:val="en-GB"/>
          </w:rPr>
          <w:t>https://eci.ec.europa.eu/051/public</w:t>
        </w:r>
      </w:hyperlink>
      <w:r>
        <w:rPr>
          <w:lang w:val="en-GB"/>
        </w:rPr>
        <w:t xml:space="preserve"> </w:t>
      </w:r>
      <w:r w:rsidRPr="00BA7D49">
        <w:rPr>
          <w:lang w:val="en-GB"/>
        </w:rPr>
        <w:t xml:space="preserve">. </w:t>
      </w:r>
    </w:p>
    <w:p w:rsidR="00BA7D49" w:rsidRDefault="00BA7D49" w:rsidP="00BA7D49">
      <w:pPr>
        <w:rPr>
          <w:lang w:val="en-GB"/>
        </w:rPr>
      </w:pPr>
      <w:r w:rsidRPr="00BA7D49">
        <w:rPr>
          <w:lang w:val="en-GB"/>
        </w:rPr>
        <w:t xml:space="preserve">We're counting on you all to make this a landmark year. You can show the </w:t>
      </w:r>
      <w:proofErr w:type="spellStart"/>
      <w:r w:rsidRPr="00BA7D49">
        <w:rPr>
          <w:lang w:val="en-GB"/>
        </w:rPr>
        <w:t>qrCode</w:t>
      </w:r>
      <w:proofErr w:type="spellEnd"/>
      <w:r w:rsidRPr="00BA7D49">
        <w:rPr>
          <w:lang w:val="en-GB"/>
        </w:rPr>
        <w:t xml:space="preserve"> at the beginning of the year:  </w:t>
      </w:r>
    </w:p>
    <w:p w:rsidR="00BA7D49" w:rsidRPr="00BA7D49" w:rsidRDefault="00BA7D49" w:rsidP="00BA7D49">
      <w:pPr>
        <w:rPr>
          <w:lang w:val="en-GB"/>
        </w:rPr>
      </w:pPr>
      <w:r>
        <w:rPr>
          <w:noProof/>
          <w:lang w:val="en-GB"/>
        </w:rPr>
        <w:drawing>
          <wp:inline distT="0" distB="0" distL="0" distR="0">
            <wp:extent cx="1524000" cy="15392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LienCommission.JPG"/>
                    <pic:cNvPicPr/>
                  </pic:nvPicPr>
                  <pic:blipFill>
                    <a:blip r:embed="rId9">
                      <a:extLst>
                        <a:ext uri="{28A0092B-C50C-407E-A947-70E740481C1C}">
                          <a14:useLocalDpi xmlns:a14="http://schemas.microsoft.com/office/drawing/2010/main" val="0"/>
                        </a:ext>
                      </a:extLst>
                    </a:blip>
                    <a:stretch>
                      <a:fillRect/>
                    </a:stretch>
                  </pic:blipFill>
                  <pic:spPr>
                    <a:xfrm>
                      <a:off x="0" y="0"/>
                      <a:ext cx="1524000" cy="1539240"/>
                    </a:xfrm>
                    <a:prstGeom prst="rect">
                      <a:avLst/>
                    </a:prstGeom>
                  </pic:spPr>
                </pic:pic>
              </a:graphicData>
            </a:graphic>
          </wp:inline>
        </w:drawing>
      </w:r>
    </w:p>
    <w:p w:rsidR="00BA7D49" w:rsidRPr="00BA7D49" w:rsidRDefault="00BA7D49" w:rsidP="00BA7D49">
      <w:proofErr w:type="spellStart"/>
      <w:proofErr w:type="gramStart"/>
      <w:r w:rsidRPr="00BA7D49">
        <w:t>Signatories</w:t>
      </w:r>
      <w:proofErr w:type="spellEnd"/>
      <w:r w:rsidRPr="00BA7D49">
        <w:t>:</w:t>
      </w:r>
      <w:proofErr w:type="gramEnd"/>
      <w:r w:rsidRPr="00BA7D49">
        <w:t xml:space="preserve"> Armel Prieur, </w:t>
      </w:r>
      <w:proofErr w:type="spellStart"/>
      <w:r w:rsidRPr="00BA7D49">
        <w:t>President</w:t>
      </w:r>
      <w:proofErr w:type="spellEnd"/>
      <w:r w:rsidRPr="00BA7D49">
        <w:t xml:space="preserve"> of the Association pour l'emploi sans carbone, Valérie Cohen-Sarfati, </w:t>
      </w:r>
      <w:proofErr w:type="spellStart"/>
      <w:r w:rsidRPr="00BA7D49">
        <w:t>spokesperson</w:t>
      </w:r>
      <w:proofErr w:type="spellEnd"/>
      <w:r w:rsidRPr="00BA7D49">
        <w:t xml:space="preserve"> for the Alliance du compte carbone, Claudine </w:t>
      </w:r>
      <w:proofErr w:type="spellStart"/>
      <w:r w:rsidRPr="00BA7D49">
        <w:t>Haefele</w:t>
      </w:r>
      <w:proofErr w:type="spellEnd"/>
      <w:r w:rsidRPr="00BA7D49">
        <w:t xml:space="preserve"> for Jeunesse pour le Climat.</w:t>
      </w:r>
    </w:p>
    <w:p w:rsidR="00BA7D49" w:rsidRPr="00BE31DA" w:rsidRDefault="00BA7D49" w:rsidP="00BA7D49">
      <w:pPr>
        <w:rPr>
          <w:lang w:val="en-GB"/>
        </w:rPr>
      </w:pPr>
      <w:bookmarkStart w:id="0" w:name="_GoBack"/>
      <w:bookmarkEnd w:id="0"/>
    </w:p>
    <w:sectPr w:rsidR="00BA7D49" w:rsidRPr="00BE3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A"/>
    <w:rsid w:val="003642FA"/>
    <w:rsid w:val="003E1FA2"/>
    <w:rsid w:val="00BA7D49"/>
    <w:rsid w:val="00BE31DA"/>
    <w:rsid w:val="00CF3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3213"/>
  <w15:chartTrackingRefBased/>
  <w15:docId w15:val="{843E87CC-8233-4CD9-BEB1-0C9020F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7D49"/>
    <w:rPr>
      <w:color w:val="0563C1" w:themeColor="hyperlink"/>
      <w:u w:val="single"/>
    </w:rPr>
  </w:style>
  <w:style w:type="character" w:styleId="Mentionnonrsolue">
    <w:name w:val="Unresolved Mention"/>
    <w:basedOn w:val="Policepardfaut"/>
    <w:uiPriority w:val="99"/>
    <w:semiHidden/>
    <w:unhideWhenUsed/>
    <w:rsid w:val="00BA7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c.europa.eu/051/public" TargetMode="External"/><Relationship Id="rId3" Type="http://schemas.openxmlformats.org/officeDocument/2006/relationships/webSettings" Target="webSettings.xml"/><Relationship Id="rId7" Type="http://schemas.openxmlformats.org/officeDocument/2006/relationships/hyperlink" Target="https://air-quotas.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s.fr/sKptPd" TargetMode="External"/><Relationship Id="rId11" Type="http://schemas.openxmlformats.org/officeDocument/2006/relationships/theme" Target="theme/theme1.xml"/><Relationship Id="rId5" Type="http://schemas.openxmlformats.org/officeDocument/2006/relationships/hyperlink" Target="https://eci.ec.europa.eu/051/public" TargetMode="External"/><Relationship Id="rId10" Type="http://schemas.openxmlformats.org/officeDocument/2006/relationships/fontTable" Target="fontTable.xml"/><Relationship Id="rId4" Type="http://schemas.openxmlformats.org/officeDocument/2006/relationships/hyperlink" Target="https://comptecarbone.cc" TargetMode="Externa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dc:creator>
  <cp:keywords/>
  <dc:description/>
  <cp:lastModifiedBy>Armel</cp:lastModifiedBy>
  <cp:revision>2</cp:revision>
  <dcterms:created xsi:type="dcterms:W3CDTF">2025-01-11T18:56:00Z</dcterms:created>
  <dcterms:modified xsi:type="dcterms:W3CDTF">2025-02-05T21:23:00Z</dcterms:modified>
</cp:coreProperties>
</file>